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玉林市中小学生校服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款式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征集评选活动报名表</w:t>
      </w:r>
      <w:bookmarkEnd w:id="0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单位：（签  章）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2181"/>
        <w:gridCol w:w="1666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3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服装类别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参评作品名称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校服类别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运动服系列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制服系列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小学生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运动服系列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制服系列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中学生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运动服系列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制服系列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91" w:firstLineChars="247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设计者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0" w:hanging="140" w:hangingChars="50"/>
              <w:jc w:val="center"/>
              <w:rPr>
                <w:rFonts w:ascii="宋体" w:hAnsi="宋体" w:eastAsia="PMingLiU"/>
                <w:color w:val="000000" w:themeColor="text1"/>
                <w:sz w:val="28"/>
                <w:szCs w:val="28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参评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TW"/>
                <w14:textFill>
                  <w14:solidFill>
                    <w14:schemeClr w14:val="tx1"/>
                  </w14:solidFill>
                </w14:textFill>
              </w:rPr>
              <w:t>作品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  介</w:t>
            </w: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设计理念、特点和面料成份、技术参数等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，每系列限150字以内）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参评者</w:t>
            </w: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>
            <w:pP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本人确保作品为本人原创、设计作品。如一旦有侵犯他人知识产权等法律纠纷情况，均由本人承担法律责任。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>
            <w:pPr>
              <w:ind w:firstLine="3360" w:firstLineChars="1400"/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参评者签名：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2023年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注：报名截止时间：2023年12月20日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47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453FFB-F471-44F2-BA8E-11CDD44D65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8303928-F3E9-4312-B5C6-020BFDB48F5E}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3" w:fontKey="{738A0BFE-9FD3-4190-B256-B4DD9B361F4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2Q3ZGM0OGZjNzljZGJiYmU1MGIzODYxZGUzMDkifQ=="/>
  </w:docVars>
  <w:rsids>
    <w:rsidRoot w:val="0048564E"/>
    <w:rsid w:val="000615D6"/>
    <w:rsid w:val="00066626"/>
    <w:rsid w:val="001477C3"/>
    <w:rsid w:val="001B1E91"/>
    <w:rsid w:val="001B7009"/>
    <w:rsid w:val="00234739"/>
    <w:rsid w:val="00254617"/>
    <w:rsid w:val="00342C3C"/>
    <w:rsid w:val="003C4BCA"/>
    <w:rsid w:val="0048564E"/>
    <w:rsid w:val="00497FF3"/>
    <w:rsid w:val="004D4BFC"/>
    <w:rsid w:val="00562D69"/>
    <w:rsid w:val="00604F62"/>
    <w:rsid w:val="006177ED"/>
    <w:rsid w:val="00631E28"/>
    <w:rsid w:val="007504F0"/>
    <w:rsid w:val="008D0645"/>
    <w:rsid w:val="008F29CE"/>
    <w:rsid w:val="00900FCF"/>
    <w:rsid w:val="009E2A87"/>
    <w:rsid w:val="00A35E79"/>
    <w:rsid w:val="00AA1BCD"/>
    <w:rsid w:val="00AF0A34"/>
    <w:rsid w:val="00CA21FB"/>
    <w:rsid w:val="00CA291A"/>
    <w:rsid w:val="00D215A9"/>
    <w:rsid w:val="00D219FB"/>
    <w:rsid w:val="00D23D9E"/>
    <w:rsid w:val="027D11EF"/>
    <w:rsid w:val="0B6A2F10"/>
    <w:rsid w:val="10B62C05"/>
    <w:rsid w:val="12977661"/>
    <w:rsid w:val="1F271CAA"/>
    <w:rsid w:val="2BFC1363"/>
    <w:rsid w:val="339F0C19"/>
    <w:rsid w:val="35926505"/>
    <w:rsid w:val="35EC2369"/>
    <w:rsid w:val="37DD0BA0"/>
    <w:rsid w:val="3AC9044B"/>
    <w:rsid w:val="3B5E2A01"/>
    <w:rsid w:val="40CD4A43"/>
    <w:rsid w:val="4ACC3CD8"/>
    <w:rsid w:val="4BC62629"/>
    <w:rsid w:val="4D103AC8"/>
    <w:rsid w:val="5C6A29C7"/>
    <w:rsid w:val="5CC26E3C"/>
    <w:rsid w:val="5D680782"/>
    <w:rsid w:val="63B737C5"/>
    <w:rsid w:val="6A0F228F"/>
    <w:rsid w:val="6E4E55A0"/>
    <w:rsid w:val="7AE654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560" w:lineRule="exact"/>
      <w:ind w:firstLine="640" w:firstLineChars="200"/>
      <w:jc w:val="left"/>
      <w:outlineLvl w:val="1"/>
    </w:pPr>
    <w:rPr>
      <w:rFonts w:ascii="黑体" w:hAnsi="黑体" w:eastAsia="黑体" w:cs="黑体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next w:val="1"/>
    <w:unhideWhenUsed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287</Words>
  <Characters>1639</Characters>
  <Lines>13</Lines>
  <Paragraphs>3</Paragraphs>
  <TotalTime>5</TotalTime>
  <ScaleCrop>false</ScaleCrop>
  <LinksUpToDate>false</LinksUpToDate>
  <CharactersWithSpaces>1923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2023-12-05T01:45:00Z</dcterms:created>
  <dc:creator>愛zhen</dc:creator>
  <cp:lastModifiedBy>4654</cp:lastModifiedBy>
  <cp:lastPrinted>2023-12-05T07:54:00Z</cp:lastPrinted>
  <dcterms:modified xsi:type="dcterms:W3CDTF">2023-12-07T15:31:35Z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822D76B960C54FA1BD43F51C9D6BFBC0_13</vt:lpwstr>
  </property>
</Properties>
</file>